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様式第１号その２</w:t>
      </w:r>
      <w:bookmarkStart w:id="0" w:name="_GoBack"/>
      <w:bookmarkEnd w:id="0"/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　　　　　　　　　（自己用防火水槽）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 w:ascii="ＭＳ 明朝" w:hAnsi="ＭＳ 明朝"/>
          <w:sz w:val="40"/>
        </w:rPr>
      </w:pPr>
      <w:r>
        <w:rPr>
          <w:rFonts w:hint="eastAsia" w:ascii="ＭＳ 明朝" w:hAnsi="ＭＳ 明朝"/>
          <w:sz w:val="40"/>
        </w:rPr>
        <w:t>協　　　議　　　書</w:t>
      </w:r>
    </w:p>
    <w:p>
      <w:pPr>
        <w:pStyle w:val="0"/>
        <w:ind w:firstLine="240" w:firstLineChars="100"/>
        <w:rPr>
          <w:rFonts w:hint="default" w:ascii="ＭＳ 明朝" w:hAnsi="ＭＳ 明朝"/>
        </w:rPr>
      </w:pPr>
    </w:p>
    <w:p>
      <w:pPr>
        <w:pStyle w:val="0"/>
        <w:ind w:left="240" w:leftChars="100" w:firstLine="240" w:firstLineChars="10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は開発行為により、新たに設置する貯水施設（消防の用に供するもの）について</w:t>
      </w: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との間に、その設置及び管理について協議の結果、下記のとおり協議が成立したことを確認する。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560" w:firstLineChars="190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320" w:firstLineChars="18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住　　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申請人　氏　　名　　　　　　　　　　　　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電　　話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1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9"/>
        <w:ind w:right="4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工事の場所及び面積　　　　　　　　　　　　　　　　　　　　　　　　　㎡</w:t>
      </w:r>
    </w:p>
    <w:p>
      <w:pPr>
        <w:pStyle w:val="19"/>
        <w:spacing w:line="0" w:lineRule="atLeast"/>
        <w:ind w:right="958"/>
        <w:jc w:val="both"/>
        <w:rPr>
          <w:rFonts w:hint="default" w:ascii="ＭＳ 明朝" w:hAnsi="ＭＳ 明朝"/>
        </w:rPr>
      </w:pP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開発の名称</w:t>
      </w:r>
    </w:p>
    <w:p>
      <w:pPr>
        <w:pStyle w:val="19"/>
        <w:spacing w:line="0" w:lineRule="atLeast"/>
        <w:ind w:right="958"/>
        <w:jc w:val="both"/>
        <w:rPr>
          <w:rFonts w:hint="default" w:ascii="ＭＳ 明朝" w:hAnsi="ＭＳ 明朝"/>
        </w:rPr>
      </w:pP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防火水槽　　　㎥級有蓋（空地用・道路用・公園用）　　　　　基</w:t>
      </w: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　設置に関する経費は、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負担とする。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防火水槽の用に供する土地の所有権は申請人とし、使用は太田市消防本部とする。</w:t>
      </w:r>
    </w:p>
    <w:p>
      <w:pPr>
        <w:pStyle w:val="0"/>
        <w:ind w:firstLine="720" w:firstLineChars="3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また、使用後の補水は使用した消防署とする。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　防火水槽の規格は、国が行う補助対象施設の基準額告示関係に適合すること。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（４）　防火水槽施工上の検査は、防火水槽検査表（別表）による。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（５）　防火水槽の維持管理は申請人とし、消防水利標識を設置する。</w:t>
      </w:r>
    </w:p>
    <w:p>
      <w:pPr>
        <w:pStyle w:val="0"/>
        <w:spacing w:line="0" w:lineRule="atLeast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　申請人は、次の関係図書を添付する。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　案内図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土地利用計画図</w:t>
      </w: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（３）　構造</w:t>
      </w:r>
    </w:p>
    <w:sectPr>
      <w:pgSz w:w="11906" w:h="16838"/>
      <w:pgMar w:top="1134" w:right="1191" w:bottom="850" w:left="1191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Note Heading"/>
    <w:basedOn w:val="0"/>
    <w:next w:val="0"/>
    <w:link w:val="0"/>
    <w:uiPriority w:val="0"/>
    <w:qFormat/>
    <w:pPr>
      <w:jc w:val="center"/>
    </w:pPr>
  </w:style>
  <w:style w:type="paragraph" w:styleId="19">
    <w:name w:val="Closing"/>
    <w:basedOn w:val="0"/>
    <w:next w:val="19"/>
    <w:link w:val="0"/>
    <w:uiPriority w:val="0"/>
    <w:qFormat/>
    <w:pPr>
      <w:jc w:val="right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392</Characters>
  <Application>JUST Note</Application>
  <Lines>37</Lines>
  <Paragraphs>23</Paragraphs>
  <CharactersWithSpaces>551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60248)細井　豊</dc:creator>
  <cp:lastModifiedBy>大泉町 関田</cp:lastModifiedBy>
  <cp:lastPrinted>2025-05-20T01:38:00Z</cp:lastPrinted>
  <dcterms:created xsi:type="dcterms:W3CDTF">2025-05-23T04:13:00Z</dcterms:created>
  <dcterms:modified xsi:type="dcterms:W3CDTF">2026-09-25T06:23:18Z</dcterms:modified>
  <cp:revision>4</cp:revision>
</cp:coreProperties>
</file>